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8F0" w:rsidRDefault="004708F0">
      <w:commentRangeStart w:id="0"/>
      <w:r>
        <w:t>Análisis eco sistémico</w:t>
      </w:r>
    </w:p>
    <w:p w:rsidR="004708F0" w:rsidRDefault="004708F0" w:rsidP="00073BFA">
      <w:pPr>
        <w:jc w:val="both"/>
      </w:pPr>
      <w:r>
        <w:t xml:space="preserve">La inserción de un “artefacto” a un sistema natural poco intervenido como es el de la comuna Freire en el área de Quepe como se ha descrito   anteriormente interfiere de manera directa en los flujos de energía propios del ecosistema ,es así como los componentes medio ambientales expresan distintas variaciones  las cuales se pasaran a detallar a continuación </w:t>
      </w:r>
    </w:p>
    <w:p w:rsidR="00D740A1" w:rsidRDefault="004708F0" w:rsidP="00073BFA">
      <w:pPr>
        <w:jc w:val="both"/>
      </w:pPr>
      <w:r>
        <w:t xml:space="preserve">En cuanto a la componente </w:t>
      </w:r>
      <w:r w:rsidRPr="00073BFA">
        <w:rPr>
          <w:b/>
        </w:rPr>
        <w:t>clima y meteorología</w:t>
      </w:r>
      <w:r>
        <w:t xml:space="preserve"> esta se ve alterada pro</w:t>
      </w:r>
      <w:r w:rsidR="00BE1CCC">
        <w:t xml:space="preserve">ducto de cambio en la </w:t>
      </w:r>
      <w:r w:rsidR="00BE1CCC" w:rsidRPr="00073BFA">
        <w:rPr>
          <w:b/>
        </w:rPr>
        <w:t>cobertura</w:t>
      </w:r>
      <w:r w:rsidRPr="00073BFA">
        <w:rPr>
          <w:b/>
        </w:rPr>
        <w:t xml:space="preserve"> vegetal</w:t>
      </w:r>
      <w:r>
        <w:t xml:space="preserve"> de suelo que se vio en clases el cambio de cobertura vegetal a </w:t>
      </w:r>
      <w:r w:rsidR="00BE1CCC">
        <w:t>artificial</w:t>
      </w:r>
      <w:r>
        <w:t xml:space="preserve"> redunda en alzas de </w:t>
      </w:r>
      <w:r w:rsidR="00BE1CCC" w:rsidRPr="00073BFA">
        <w:rPr>
          <w:b/>
        </w:rPr>
        <w:t>temperatura</w:t>
      </w:r>
      <w:r>
        <w:t xml:space="preserve"> producto de calor especifico que adsorben los materiales como el cemento en el caso de sector a asfalto  </w:t>
      </w:r>
      <w:r w:rsidR="00BE1CCC">
        <w:t xml:space="preserve">, por otro lado en un análisis mas global esta laza en la temperatura podría hacer que la </w:t>
      </w:r>
      <w:r w:rsidR="00BE1CCC" w:rsidRPr="00073BFA">
        <w:rPr>
          <w:b/>
        </w:rPr>
        <w:t>cantidad de humedad</w:t>
      </w:r>
      <w:r w:rsidR="00BE1CCC">
        <w:t xml:space="preserve"> suba que es del orden de 80% (ver línea de base) y se produzcan mas </w:t>
      </w:r>
      <w:r w:rsidR="00BE1CCC" w:rsidRPr="00073BFA">
        <w:rPr>
          <w:b/>
        </w:rPr>
        <w:t xml:space="preserve">lluvias </w:t>
      </w:r>
      <w:r w:rsidR="00BE1CCC">
        <w:t xml:space="preserve">a las habituales, eso en términos de agua cantidad o precipitación (sobre 1000 mm.)en cubiertas de tipo impermeable hacen que el </w:t>
      </w:r>
      <w:r w:rsidR="00BE1CCC" w:rsidRPr="00073BFA">
        <w:rPr>
          <w:b/>
        </w:rPr>
        <w:t>flujo escurra</w:t>
      </w:r>
      <w:r w:rsidR="00BE1CCC">
        <w:t xml:space="preserve"> en mayor cantidad por la superficie situación que si no es controlada puede provocar mayores impactos aguas debajo de la comuna ya que esto implica un arrastre  de</w:t>
      </w:r>
      <w:r w:rsidR="00BE1CCC" w:rsidRPr="00073BFA">
        <w:rPr>
          <w:b/>
        </w:rPr>
        <w:t xml:space="preserve"> material suelo y nutrientes del suelo </w:t>
      </w:r>
      <w:r w:rsidR="00BE1CCC">
        <w:t xml:space="preserve">, por lo que también implica una perdida de la calidad y la cantidad de suelo permeable en cobertura vegetal y una pedida de agua en términos de </w:t>
      </w:r>
      <w:r w:rsidR="00BE1CCC" w:rsidRPr="00073BFA">
        <w:rPr>
          <w:b/>
        </w:rPr>
        <w:t>infiltración y recarga</w:t>
      </w:r>
      <w:r w:rsidR="00BE1CCC">
        <w:t xml:space="preserve"> de napas subterrán</w:t>
      </w:r>
      <w:r w:rsidR="00734546">
        <w:t>eas. E</w:t>
      </w:r>
      <w:r w:rsidR="00BE1CCC">
        <w:t xml:space="preserve">n cuanto a la relación </w:t>
      </w:r>
      <w:r w:rsidR="00734546">
        <w:t xml:space="preserve"> eco sistémica con la componente </w:t>
      </w:r>
      <w:r w:rsidR="00734546" w:rsidRPr="00073BFA">
        <w:rPr>
          <w:b/>
        </w:rPr>
        <w:t xml:space="preserve">aire </w:t>
      </w:r>
      <w:r w:rsidR="00734546">
        <w:t>esta se vera fectada por medio de  la circulación del aire (</w:t>
      </w:r>
      <w:r w:rsidR="00734546" w:rsidRPr="00073BFA">
        <w:rPr>
          <w:b/>
        </w:rPr>
        <w:t>dirección y velocidad</w:t>
      </w:r>
      <w:r w:rsidR="00073BFA" w:rsidRPr="00073BFA">
        <w:rPr>
          <w:b/>
        </w:rPr>
        <w:t xml:space="preserve"> del viento</w:t>
      </w:r>
      <w:r w:rsidR="00734546">
        <w:t xml:space="preserve">) dado que la interferencia con las edificaciones de altura generan vórtices que cambian la dirección inicial de la componente desviándolo .Por otro lado la componente aire se vera afectada por el </w:t>
      </w:r>
      <w:r w:rsidR="00734546" w:rsidRPr="00073BFA">
        <w:rPr>
          <w:b/>
        </w:rPr>
        <w:t>ruido</w:t>
      </w:r>
      <w:r w:rsidR="00734546">
        <w:t xml:space="preserve"> que se genera por el despegue y aterrizaje de las naves aéreas , términos y</w:t>
      </w:r>
      <w:r w:rsidR="00734546" w:rsidRPr="00073BFA">
        <w:rPr>
          <w:b/>
        </w:rPr>
        <w:t xml:space="preserve"> contaminación ambiental</w:t>
      </w:r>
      <w:r w:rsidR="00734546">
        <w:t xml:space="preserve"> producto de la generación de </w:t>
      </w:r>
      <w:r w:rsidR="00734546" w:rsidRPr="00073BFA">
        <w:rPr>
          <w:b/>
        </w:rPr>
        <w:t>partículas disuelta en la atmósfera y gases contaminantes</w:t>
      </w:r>
      <w:r w:rsidR="00734546">
        <w:t xml:space="preserve"> producto de la combustión</w:t>
      </w:r>
      <w:r w:rsidR="00073BFA">
        <w:t xml:space="preserve"> poseen una gran implicancia en términos de la dispersión  producto de las condiciones </w:t>
      </w:r>
      <w:r w:rsidR="00073BFA" w:rsidRPr="00073BFA">
        <w:rPr>
          <w:b/>
        </w:rPr>
        <w:t>topográficas y la velocidad del viento</w:t>
      </w:r>
      <w:r w:rsidR="00734546">
        <w:t>.</w:t>
      </w:r>
    </w:p>
    <w:p w:rsidR="00D740A1" w:rsidRDefault="00D740A1" w:rsidP="00073BFA">
      <w:pPr>
        <w:jc w:val="both"/>
      </w:pPr>
    </w:p>
    <w:p w:rsidR="00DE6EA3" w:rsidRDefault="00456066" w:rsidP="00073BFA">
      <w:pPr>
        <w:jc w:val="both"/>
      </w:pPr>
      <w:r>
        <w:rPr>
          <w:noProof/>
        </w:rPr>
        <w:pict>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_x0000_s1040" type="#_x0000_t68" style="position:absolute;left:0;text-align:left;margin-left:330.45pt;margin-top:10.85pt;width:12.75pt;height:26.65pt;z-index:251668480" fillcolor="#c0504d [3205]" strokecolor="#cbe0f2" strokeweight="3pt">
            <v:shadow on="t" type="perspective" color="#622423 [1605]" opacity=".5" offset="1pt" offset2="-1pt"/>
          </v:shape>
        </w:pict>
      </w:r>
      <w:r>
        <w:rPr>
          <w:noProof/>
        </w:rPr>
        <w:pict>
          <v:shape id="_x0000_s1041" type="#_x0000_t68" style="position:absolute;left:0;text-align:left;margin-left:138.5pt;margin-top:7.1pt;width:15pt;height:30.4pt;z-index:251669504" fillcolor="#c0504d [3205]" strokecolor="#cbe0f2" strokeweight="3pt">
            <v:shadow on="t" type="perspective" color="#622423 [1605]" opacity=".5" offset="1pt" offset2="-1pt"/>
          </v:shape>
        </w:pict>
      </w:r>
      <w:r>
        <w:rPr>
          <w:noProof/>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27" type="#_x0000_t105" style="position:absolute;left:0;text-align:left;margin-left:99.45pt;margin-top:70.55pt;width:14.25pt;height:7.15pt;z-index:251659264"/>
        </w:pict>
      </w:r>
      <w:r>
        <w:rPr>
          <w:noProof/>
        </w:rPr>
        <w:pict>
          <v:shape id="_x0000_s1033" style="position:absolute;left:0;text-align:left;margin-left:55.2pt;margin-top:17.6pt;width:4in;height:39pt;z-index:251664384" coordsize="2550,285" path="m2550,278c2343,139,2137,,1995,,1853,,1817,271,1695,278,1573,285,1389,49,1260,45,1131,41,1059,255,922,255,785,255,589,45,435,45,281,45,60,216,,255e" fillcolor="#c0504d [3205]" strokecolor="#cbe0f2" strokeweight="3pt">
            <v:shadow on="t" type="perspective" color="#622423 [1605]" opacity=".5" offset="1pt" offset2="-1pt"/>
            <v:path arrowok="t"/>
          </v:shape>
        </w:pict>
      </w:r>
      <w:r>
        <w:rPr>
          <w:noProof/>
        </w:rPr>
        <w:pict>
          <v:shapetype id="_x0000_t101" coordsize="21600,21600" o:spt="101" path="m15662,14285l21600,8310r-2970,qy9250,,,8485l,21600r6110,l6110,8310qy8907,5842l9725,5842qx12520,8310l9725,8310xe">
            <v:stroke joinstyle="miter"/>
            <v:path o:connecttype="custom" o:connectlocs="9250,0;3055,21600;9725,8310;15662,14285;21600,8310" o:connectangles="270,90,90,90,0" textboxrect="0,8310,6110,21600"/>
          </v:shapetype>
          <v:shape id="_x0000_s1026" type="#_x0000_t101" style="position:absolute;left:0;text-align:left;margin-left:88.55pt;margin-top:70.55pt;width:25.15pt;height:30.55pt;flip:y;z-index:251658240" fillcolor="#f79646 [3209]" strokecolor="#cbe0f2" strokeweight="3pt">
            <v:shadow on="t" type="perspective" color="#974706 [1609]" opacity=".5" offset="1pt" offset2="-1pt"/>
          </v:shape>
        </w:pict>
      </w:r>
      <w:r>
        <w:rPr>
          <w:noProof/>
        </w:rPr>
        <w:pict>
          <v:shapetype id="_x0000_t202" coordsize="21600,21600" o:spt="202" path="m,l,21600r21600,l21600,xe">
            <v:stroke joinstyle="miter"/>
            <v:path gradientshapeok="t" o:connecttype="rect"/>
          </v:shapetype>
          <v:shape id="_x0000_s1049" type="#_x0000_t202" style="position:absolute;left:0;text-align:left;margin-left:400.2pt;margin-top:219.35pt;width:100.5pt;height:49.5pt;z-index:251677696">
            <v:textbox>
              <w:txbxContent>
                <w:p w:rsidR="009116E0" w:rsidRDefault="009116E0">
                  <w:r>
                    <w:t>Vórtices(Cambio de dirección del viento)</w:t>
                  </w:r>
                </w:p>
              </w:txbxContent>
            </v:textbox>
          </v:shape>
        </w:pict>
      </w:r>
      <w:r>
        <w:rPr>
          <w:noProof/>
        </w:rPr>
        <w:pict>
          <v:shape id="_x0000_s1046" type="#_x0000_t105" style="position:absolute;left:0;text-align:left;margin-left:330.45pt;margin-top:214.85pt;width:59.25pt;height:32.25pt;z-index:251674624" fillcolor="#f79646 [3209]" strokecolor="#cbe0f2" strokeweight="3pt">
            <v:shadow on="t" type="perspective" color="#974706 [1609]" opacity=".5" offset="1pt" offset2="-1pt"/>
          </v:shape>
        </w:pict>
      </w:r>
      <w:r>
        <w:rPr>
          <w:noProof/>
        </w:rPr>
        <w:pict>
          <v:shape id="_x0000_s1048" type="#_x0000_t202" style="position:absolute;left:0;text-align:left;margin-left:229.2pt;margin-top:219.35pt;width:78.75pt;height:34.5pt;z-index:251676672">
            <v:textbox>
              <w:txbxContent>
                <w:p w:rsidR="009116E0" w:rsidRDefault="009116E0">
                  <w:r>
                    <w:t>Alza de temperatura</w:t>
                  </w:r>
                </w:p>
              </w:txbxContent>
            </v:textbox>
          </v:shape>
        </w:pict>
      </w:r>
      <w:r>
        <w:rPr>
          <w:noProof/>
        </w:rPr>
        <w:pict>
          <v:shape id="_x0000_s1047" type="#_x0000_t202" style="position:absolute;left:0;text-align:left;margin-left:51.45pt;margin-top:219.35pt;width:76.5pt;height:18.75pt;z-index:251675648">
            <v:textbox>
              <w:txbxContent>
                <w:p w:rsidR="009116E0" w:rsidRDefault="009116E0">
                  <w:r>
                    <w:t>Viento SW</w:t>
                  </w:r>
                </w:p>
              </w:txbxContent>
            </v:textbox>
          </v:shape>
        </w:pict>
      </w:r>
      <w:r>
        <w:rPr>
          <w:noProof/>
        </w:rPr>
        <w:pict>
          <v:shape id="_x0000_s1044" type="#_x0000_t68" style="position:absolute;left:0;text-align:left;margin-left:11.7pt;margin-top:204.7pt;width:12.75pt;height:42.4pt;z-index:251672576" fillcolor="#4f81bd [3204]" strokecolor="#cbe0f2" strokeweight="3pt">
            <v:shadow on="t" type="perspective" color="#243f60 [1604]" opacity=".5" offset="1pt" offset2="-1pt"/>
          </v:shape>
        </w:pict>
      </w:r>
      <w:r>
        <w:rPr>
          <w:noProof/>
        </w:rPr>
        <w:pict>
          <v:shape id="_x0000_s1045" type="#_x0000_t68" style="position:absolute;left:0;text-align:left;margin-left:196.9pt;margin-top:204.35pt;width:14.35pt;height:42.75pt;z-index:251673600" fillcolor="#c0504d [3205]" strokecolor="#cbe0f2" strokeweight="3pt">
            <v:shadow on="t" type="perspective" color="#622423 [1605]" opacity=".5" offset="1pt" offset2="-1pt"/>
          </v:shape>
        </w:pict>
      </w:r>
      <w:r>
        <w:rPr>
          <w:noProof/>
        </w:rPr>
        <w:pict>
          <v:shape id="_x0000_s1043" type="#_x0000_t68" style="position:absolute;left:0;text-align:left;margin-left:276.45pt;margin-top:101.1pt;width:20.3pt;height:76.9pt;rotation:-1811197fd;z-index:251671552" fillcolor="#4f81bd [3204]" strokecolor="#cbe0f2" strokeweight="3pt">
            <v:shadow on="t" type="perspective" color="#243f60 [1604]" opacity=".5" offset="1pt" offset2="-1pt"/>
          </v:shape>
        </w:pict>
      </w:r>
      <w:r>
        <w:rPr>
          <w:noProof/>
        </w:rPr>
        <w:pict>
          <v:shape id="_x0000_s1042" type="#_x0000_t68" style="position:absolute;left:0;text-align:left;margin-left:189.5pt;margin-top:109.8pt;width:21.75pt;height:77.55pt;rotation:-1945997fd;z-index:251670528" fillcolor="#4f81bd [3204]" strokecolor="#cbe0f2" strokeweight="3pt">
            <v:shadow on="t" type="perspective" color="#243f60 [1604]" opacity=".5" offset="1pt" offset2="-1pt"/>
          </v:shape>
        </w:pict>
      </w:r>
      <w:r w:rsidR="00D740A1">
        <w:rPr>
          <w:noProof/>
        </w:rPr>
        <w:drawing>
          <wp:inline distT="0" distB="0" distL="0" distR="0">
            <wp:extent cx="5143500" cy="2344198"/>
            <wp:effectExtent l="19050" t="0" r="0" b="0"/>
            <wp:docPr id="5" name="4 Imagen" descr="AER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ERO--.jpg"/>
                    <pic:cNvPicPr/>
                  </pic:nvPicPr>
                  <pic:blipFill>
                    <a:blip r:embed="rId6"/>
                    <a:stretch>
                      <a:fillRect/>
                    </a:stretch>
                  </pic:blipFill>
                  <pic:spPr>
                    <a:xfrm>
                      <a:off x="0" y="0"/>
                      <a:ext cx="5143500" cy="2344198"/>
                    </a:xfrm>
                    <a:prstGeom prst="rect">
                      <a:avLst/>
                    </a:prstGeom>
                  </pic:spPr>
                </pic:pic>
              </a:graphicData>
            </a:graphic>
          </wp:inline>
        </w:drawing>
      </w:r>
    </w:p>
    <w:p w:rsidR="009116E0" w:rsidRDefault="009116E0" w:rsidP="00073BFA">
      <w:pPr>
        <w:jc w:val="both"/>
      </w:pPr>
    </w:p>
    <w:p w:rsidR="008D1E97" w:rsidRDefault="008D1E97" w:rsidP="009116E0">
      <w:pPr>
        <w:jc w:val="both"/>
      </w:pPr>
      <w:commentRangeStart w:id="1"/>
      <w:r>
        <w:rPr>
          <w:noProof/>
        </w:rPr>
        <w:lastRenderedPageBreak/>
        <w:drawing>
          <wp:inline distT="0" distB="0" distL="0" distR="0">
            <wp:extent cx="4624667" cy="5089846"/>
            <wp:effectExtent l="19050" t="0" r="4483"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632141" cy="5098072"/>
                    </a:xfrm>
                    <a:prstGeom prst="rect">
                      <a:avLst/>
                    </a:prstGeom>
                    <a:noFill/>
                    <a:ln w="9525">
                      <a:noFill/>
                      <a:miter lim="800000"/>
                      <a:headEnd/>
                      <a:tailEnd/>
                    </a:ln>
                  </pic:spPr>
                </pic:pic>
              </a:graphicData>
            </a:graphic>
          </wp:inline>
        </w:drawing>
      </w:r>
      <w:commentRangeEnd w:id="1"/>
      <w:r w:rsidR="00B239E0">
        <w:rPr>
          <w:rStyle w:val="Refdecomentario"/>
        </w:rPr>
        <w:commentReference w:id="1"/>
      </w:r>
    </w:p>
    <w:p w:rsidR="009116E0" w:rsidRDefault="00694EB1" w:rsidP="009116E0">
      <w:pPr>
        <w:jc w:val="both"/>
      </w:pPr>
      <w:r>
        <w:t>En el siguiente mapa se pueden ver la diferentes componentes ambientales que interactúan dentro del área de estudio así por ejemplo se muestra las el flojo de población con las flechas en morado el alza de temperatura en rojo y en amarillo el cambio de dirección en los vientos por otro lado se grafico el ruido estimado  con un radio de 5 km puesto que esta es la distancia al primer centro poblado en Santiago con el aeropuerto merino Benítez ,se hizo con este aeropuerto puesto que la envergadura de las instalaciones es parecida , sin embargo las características físico ambientales so</w:t>
      </w:r>
      <w:r w:rsidR="00282C2A">
        <w:t>n muy distintas por ejemplo el a</w:t>
      </w:r>
      <w:r>
        <w:t>rea de estudio es mucho mas abierta en topografía los cerros presentes son cerros islas (ver línea de base topografía) y</w:t>
      </w:r>
      <w:r w:rsidR="00A33999">
        <w:t xml:space="preserve"> la cu</w:t>
      </w:r>
      <w:r>
        <w:t xml:space="preserve">bierta es vegetal por lo que la disipación del ruido en la teoría debería ser mucho mayor </w:t>
      </w:r>
      <w:r w:rsidR="00A33999">
        <w:t xml:space="preserve">aun </w:t>
      </w:r>
      <w:r w:rsidR="00282C2A">
        <w:t>así</w:t>
      </w:r>
      <w:r w:rsidR="00A33999">
        <w:t xml:space="preserve"> se </w:t>
      </w:r>
      <w:r w:rsidR="00282C2A">
        <w:t xml:space="preserve">encontraron </w:t>
      </w:r>
      <w:r w:rsidR="00A33999">
        <w:t>4 centros poblados de menor jerarquía q</w:t>
      </w:r>
      <w:r w:rsidR="00282C2A">
        <w:t xml:space="preserve">ue son potenciales afectados y otros 4 fuera del área pero muy cercanos por lo que también se debían afectado si el análisis que se hizo es correcto ,según este </w:t>
      </w:r>
      <w:r w:rsidR="008D1E97">
        <w:t>modelo</w:t>
      </w:r>
      <w:r w:rsidR="00A33999">
        <w:t>.</w:t>
      </w:r>
      <w:commentRangeEnd w:id="0"/>
      <w:r w:rsidR="00B239E0">
        <w:rPr>
          <w:rStyle w:val="Refdecomentario"/>
        </w:rPr>
        <w:commentReference w:id="0"/>
      </w:r>
    </w:p>
    <w:sectPr w:rsidR="009116E0" w:rsidSect="00681B91">
      <w:pgSz w:w="12240" w:h="15840"/>
      <w:pgMar w:top="1417" w:right="1701" w:bottom="1417" w:left="1701" w:header="708" w:footer="708" w:gutter="0"/>
      <w:cols w:space="708"/>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Mendo" w:date="2009-07-12T17:57:00Z" w:initials="M">
    <w:p w:rsidR="00B239E0" w:rsidRDefault="00B239E0">
      <w:pPr>
        <w:pStyle w:val="Textocomentario"/>
      </w:pPr>
      <w:r>
        <w:rPr>
          <w:rStyle w:val="Refdecomentario"/>
        </w:rPr>
        <w:annotationRef/>
      </w:r>
      <w:r>
        <w:t>No se entiende</w:t>
      </w:r>
    </w:p>
  </w:comment>
  <w:comment w:id="0" w:author="Mendo" w:date="2009-07-12T17:58:00Z" w:initials="M">
    <w:p w:rsidR="00B239E0" w:rsidRDefault="00B239E0">
      <w:pPr>
        <w:pStyle w:val="Textocomentario"/>
      </w:pPr>
      <w:r>
        <w:rPr>
          <w:rStyle w:val="Refdecomentario"/>
        </w:rPr>
        <w:annotationRef/>
      </w:r>
      <w:r>
        <w:t>Muy improvisado, no da cuenta objetivamente del área de estudio, no se entiende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0005" w:rsidRDefault="00240005" w:rsidP="00804289">
      <w:pPr>
        <w:spacing w:after="0" w:line="240" w:lineRule="auto"/>
      </w:pPr>
      <w:r>
        <w:separator/>
      </w:r>
    </w:p>
  </w:endnote>
  <w:endnote w:type="continuationSeparator" w:id="1">
    <w:p w:rsidR="00240005" w:rsidRDefault="00240005" w:rsidP="00804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0005" w:rsidRDefault="00240005" w:rsidP="00804289">
      <w:pPr>
        <w:spacing w:after="0" w:line="240" w:lineRule="auto"/>
      </w:pPr>
      <w:r>
        <w:separator/>
      </w:r>
    </w:p>
  </w:footnote>
  <w:footnote w:type="continuationSeparator" w:id="1">
    <w:p w:rsidR="00240005" w:rsidRDefault="00240005" w:rsidP="0080428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hyphenationZone w:val="425"/>
  <w:characterSpacingControl w:val="doNotCompress"/>
  <w:footnotePr>
    <w:footnote w:id="0"/>
    <w:footnote w:id="1"/>
  </w:footnotePr>
  <w:endnotePr>
    <w:endnote w:id="0"/>
    <w:endnote w:id="1"/>
  </w:endnotePr>
  <w:compat>
    <w:useFELayout/>
  </w:compat>
  <w:rsids>
    <w:rsidRoot w:val="004708F0"/>
    <w:rsid w:val="000321DD"/>
    <w:rsid w:val="00073BFA"/>
    <w:rsid w:val="0017130F"/>
    <w:rsid w:val="001B4131"/>
    <w:rsid w:val="001F0C8D"/>
    <w:rsid w:val="00240005"/>
    <w:rsid w:val="00282C2A"/>
    <w:rsid w:val="002A4B77"/>
    <w:rsid w:val="002E61A7"/>
    <w:rsid w:val="00456066"/>
    <w:rsid w:val="004708F0"/>
    <w:rsid w:val="00647180"/>
    <w:rsid w:val="00681B91"/>
    <w:rsid w:val="00694EB1"/>
    <w:rsid w:val="00734546"/>
    <w:rsid w:val="007536BB"/>
    <w:rsid w:val="00804289"/>
    <w:rsid w:val="00832A25"/>
    <w:rsid w:val="008D1E97"/>
    <w:rsid w:val="009116E0"/>
    <w:rsid w:val="009A30AA"/>
    <w:rsid w:val="00A33999"/>
    <w:rsid w:val="00A6028F"/>
    <w:rsid w:val="00B239E0"/>
    <w:rsid w:val="00BE1CCC"/>
    <w:rsid w:val="00D740A1"/>
    <w:rsid w:val="00DE6EA3"/>
    <w:rsid w:val="00F479DA"/>
    <w:rsid w:val="00FA3630"/>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7170" strokecolor="none [3205]">
      <v:stroke dashstyle="longDash" endarrow="block" color="none [3205]"/>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CL" w:eastAsia="es-C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64718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47180"/>
    <w:rPr>
      <w:rFonts w:ascii="Tahoma" w:hAnsi="Tahoma" w:cs="Tahoma"/>
      <w:sz w:val="16"/>
      <w:szCs w:val="16"/>
    </w:rPr>
  </w:style>
  <w:style w:type="paragraph" w:styleId="Encabezado">
    <w:name w:val="header"/>
    <w:basedOn w:val="Normal"/>
    <w:link w:val="EncabezadoCar"/>
    <w:uiPriority w:val="99"/>
    <w:semiHidden/>
    <w:unhideWhenUsed/>
    <w:rsid w:val="008042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emiHidden/>
    <w:rsid w:val="00804289"/>
  </w:style>
  <w:style w:type="paragraph" w:styleId="Piedepgina">
    <w:name w:val="footer"/>
    <w:basedOn w:val="Normal"/>
    <w:link w:val="PiedepginaCar"/>
    <w:uiPriority w:val="99"/>
    <w:semiHidden/>
    <w:unhideWhenUsed/>
    <w:rsid w:val="008042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emiHidden/>
    <w:rsid w:val="00804289"/>
  </w:style>
  <w:style w:type="character" w:styleId="Refdecomentario">
    <w:name w:val="annotation reference"/>
    <w:basedOn w:val="Fuentedeprrafopredeter"/>
    <w:uiPriority w:val="99"/>
    <w:semiHidden/>
    <w:unhideWhenUsed/>
    <w:rsid w:val="00B239E0"/>
    <w:rPr>
      <w:sz w:val="16"/>
      <w:szCs w:val="16"/>
    </w:rPr>
  </w:style>
  <w:style w:type="paragraph" w:styleId="Textocomentario">
    <w:name w:val="annotation text"/>
    <w:basedOn w:val="Normal"/>
    <w:link w:val="TextocomentarioCar"/>
    <w:uiPriority w:val="99"/>
    <w:semiHidden/>
    <w:unhideWhenUsed/>
    <w:rsid w:val="00B239E0"/>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239E0"/>
    <w:rPr>
      <w:sz w:val="20"/>
      <w:szCs w:val="20"/>
    </w:rPr>
  </w:style>
  <w:style w:type="paragraph" w:styleId="Asuntodelcomentario">
    <w:name w:val="annotation subject"/>
    <w:basedOn w:val="Textocomentario"/>
    <w:next w:val="Textocomentario"/>
    <w:link w:val="AsuntodelcomentarioCar"/>
    <w:uiPriority w:val="99"/>
    <w:semiHidden/>
    <w:unhideWhenUsed/>
    <w:rsid w:val="00B239E0"/>
    <w:rPr>
      <w:b/>
      <w:bCs/>
    </w:rPr>
  </w:style>
  <w:style w:type="character" w:customStyle="1" w:styleId="AsuntodelcomentarioCar">
    <w:name w:val="Asunto del comentario Car"/>
    <w:basedOn w:val="TextocomentarioCar"/>
    <w:link w:val="Asuntodelcomentario"/>
    <w:uiPriority w:val="99"/>
    <w:semiHidden/>
    <w:rsid w:val="00B239E0"/>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Pages>
  <Words>494</Words>
  <Characters>2717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Propietario</dc:creator>
  <cp:keywords/>
  <dc:description/>
  <cp:lastModifiedBy>Mendo</cp:lastModifiedBy>
  <cp:revision>7</cp:revision>
  <dcterms:created xsi:type="dcterms:W3CDTF">2009-07-09T16:47:00Z</dcterms:created>
  <dcterms:modified xsi:type="dcterms:W3CDTF">2009-07-12T21:58:00Z</dcterms:modified>
</cp:coreProperties>
</file>